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17" w:rsidRDefault="006C1B17" w:rsidP="006C1B17">
      <w:pPr>
        <w:jc w:val="center"/>
        <w:rPr>
          <w:b/>
          <w:snapToGrid w:val="0"/>
          <w:lang w:eastAsia="en-US"/>
        </w:rPr>
      </w:pPr>
      <w:bookmarkStart w:id="0" w:name="_GoBack"/>
      <w:r w:rsidRPr="0016369E">
        <w:rPr>
          <w:b/>
          <w:snapToGrid w:val="0"/>
          <w:lang w:eastAsia="en-US"/>
        </w:rPr>
        <w:t xml:space="preserve">Izvješće o provedenom postupku javnog nadmetanja </w:t>
      </w:r>
      <w:bookmarkEnd w:id="0"/>
      <w:r w:rsidRPr="0016369E">
        <w:rPr>
          <w:b/>
          <w:snapToGrid w:val="0"/>
          <w:lang w:eastAsia="en-US"/>
        </w:rPr>
        <w:t>za kupnju dionica</w:t>
      </w:r>
    </w:p>
    <w:p w:rsidR="006C1B17" w:rsidRDefault="006C1B17" w:rsidP="006C1B17">
      <w:pPr>
        <w:jc w:val="center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trgovačkog </w:t>
      </w:r>
      <w:r w:rsidRPr="0016369E">
        <w:rPr>
          <w:b/>
          <w:snapToGrid w:val="0"/>
          <w:lang w:eastAsia="en-US"/>
        </w:rPr>
        <w:t>društva u vlasništvu Republike Hrvatske</w:t>
      </w:r>
    </w:p>
    <w:p w:rsidR="006C1B17" w:rsidRPr="0016369E" w:rsidRDefault="006C1B17" w:rsidP="006C1B17">
      <w:pPr>
        <w:jc w:val="center"/>
        <w:rPr>
          <w:b/>
          <w:snapToGrid w:val="0"/>
          <w:lang w:eastAsia="en-US"/>
        </w:rPr>
      </w:pPr>
      <w:r w:rsidRPr="00D309A1">
        <w:rPr>
          <w:b/>
          <w:snapToGrid w:val="0"/>
          <w:lang w:eastAsia="en-US"/>
        </w:rPr>
        <w:t>i Hrvatskog zavoda za mirovinsko osiguranje</w:t>
      </w:r>
      <w:r>
        <w:rPr>
          <w:b/>
          <w:snapToGrid w:val="0"/>
          <w:lang w:eastAsia="en-US"/>
        </w:rPr>
        <w:t xml:space="preserve"> iz oglasa od 10.10.2019.</w:t>
      </w:r>
    </w:p>
    <w:p w:rsidR="006C1B17" w:rsidRDefault="006C1B17" w:rsidP="006C1B17">
      <w:pPr>
        <w:spacing w:after="120"/>
        <w:jc w:val="both"/>
        <w:rPr>
          <w:snapToGrid w:val="0"/>
          <w:lang w:eastAsia="en-US"/>
        </w:rPr>
      </w:pPr>
    </w:p>
    <w:p w:rsidR="006C1B17" w:rsidRPr="0016369E" w:rsidRDefault="006C1B17" w:rsidP="006C1B17">
      <w:pPr>
        <w:jc w:val="both"/>
        <w:rPr>
          <w:snapToGrid w:val="0"/>
          <w:lang w:eastAsia="en-US"/>
        </w:rPr>
      </w:pPr>
      <w:r w:rsidRPr="00C468BA">
        <w:rPr>
          <w:snapToGrid w:val="0"/>
          <w:lang w:eastAsia="en-US"/>
        </w:rPr>
        <w:t xml:space="preserve">Postupak javnog nadmetanja za prodaju dionica </w:t>
      </w:r>
      <w:r>
        <w:rPr>
          <w:snapToGrid w:val="0"/>
          <w:lang w:eastAsia="en-US"/>
        </w:rPr>
        <w:t xml:space="preserve">trgovačkog </w:t>
      </w:r>
      <w:r w:rsidRPr="00C468BA">
        <w:rPr>
          <w:snapToGrid w:val="0"/>
          <w:lang w:eastAsia="en-US"/>
        </w:rPr>
        <w:t>društva, naveden</w:t>
      </w:r>
      <w:r>
        <w:rPr>
          <w:snapToGrid w:val="0"/>
          <w:lang w:eastAsia="en-US"/>
        </w:rPr>
        <w:t>og</w:t>
      </w:r>
      <w:r w:rsidRPr="00C468BA">
        <w:rPr>
          <w:snapToGrid w:val="0"/>
          <w:lang w:eastAsia="en-US"/>
        </w:rPr>
        <w:t xml:space="preserve"> u tablici,</w:t>
      </w:r>
      <w:r w:rsidRPr="00C468BA">
        <w:t xml:space="preserve"> u vlasništvu Republike Hrvatske</w:t>
      </w:r>
      <w:r w:rsidRPr="00D309A1">
        <w:t xml:space="preserve"> i Hrvatskog zavoda za mirovinsko osiguranje</w:t>
      </w:r>
      <w:r w:rsidRPr="00C468BA">
        <w:t xml:space="preserve">, </w:t>
      </w:r>
      <w:r w:rsidRPr="00C468BA">
        <w:rPr>
          <w:snapToGrid w:val="0"/>
          <w:lang w:eastAsia="en-US"/>
        </w:rPr>
        <w:t xml:space="preserve">sukladno odredbama </w:t>
      </w:r>
      <w:r w:rsidRPr="00361F2F">
        <w:t>Zakon</w:t>
      </w:r>
      <w:r>
        <w:t>a</w:t>
      </w:r>
      <w:r w:rsidRPr="00361F2F">
        <w:t xml:space="preserve"> o upravljanju državnom imovinom (Narodne novine, broj: 52/18</w:t>
      </w:r>
      <w:r>
        <w:t xml:space="preserve"> - </w:t>
      </w:r>
      <w:r w:rsidRPr="00C468BA">
        <w:t xml:space="preserve">dalje u tekstu: Zakon) i </w:t>
      </w:r>
      <w:r w:rsidRPr="00361F2F">
        <w:rPr>
          <w:snapToGrid w:val="0"/>
          <w:lang w:eastAsia="en-US"/>
        </w:rPr>
        <w:t>Uredb</w:t>
      </w:r>
      <w:r>
        <w:rPr>
          <w:snapToGrid w:val="0"/>
          <w:lang w:eastAsia="en-US"/>
        </w:rPr>
        <w:t>e</w:t>
      </w:r>
      <w:r w:rsidRPr="00361F2F">
        <w:rPr>
          <w:snapToGrid w:val="0"/>
          <w:lang w:eastAsia="en-US"/>
        </w:rPr>
        <w:t xml:space="preserve"> o načinima raspolaganja dionicama i udjelima (Narodne novine, broj 95/18</w:t>
      </w:r>
      <w:r>
        <w:rPr>
          <w:snapToGrid w:val="0"/>
          <w:lang w:eastAsia="en-US"/>
        </w:rPr>
        <w:t xml:space="preserve"> -</w:t>
      </w:r>
      <w:r w:rsidRPr="00C468BA">
        <w:rPr>
          <w:snapToGrid w:val="0"/>
          <w:lang w:eastAsia="en-US"/>
        </w:rPr>
        <w:t xml:space="preserve"> dalje u tekstu: Uredba), započeo je objavom </w:t>
      </w:r>
      <w:r>
        <w:rPr>
          <w:snapToGrid w:val="0"/>
          <w:lang w:eastAsia="en-US"/>
        </w:rPr>
        <w:t xml:space="preserve">Javnog </w:t>
      </w:r>
      <w:r w:rsidRPr="00C468BA">
        <w:rPr>
          <w:snapToGrid w:val="0"/>
          <w:lang w:eastAsia="en-US"/>
        </w:rPr>
        <w:t>poziva za kupnju dionica</w:t>
      </w:r>
      <w:r>
        <w:rPr>
          <w:snapToGrid w:val="0"/>
          <w:lang w:eastAsia="en-US"/>
        </w:rPr>
        <w:t xml:space="preserve"> dolje navedenog društva</w:t>
      </w:r>
      <w:r w:rsidRPr="0020699E">
        <w:t xml:space="preserve"> </w:t>
      </w:r>
      <w:r w:rsidRPr="0020699E">
        <w:rPr>
          <w:snapToGrid w:val="0"/>
          <w:lang w:eastAsia="en-US"/>
        </w:rPr>
        <w:t xml:space="preserve">dana </w:t>
      </w:r>
      <w:r>
        <w:rPr>
          <w:snapToGrid w:val="0"/>
          <w:lang w:eastAsia="en-US"/>
        </w:rPr>
        <w:t>10</w:t>
      </w:r>
      <w:r w:rsidRPr="0020699E">
        <w:rPr>
          <w:snapToGrid w:val="0"/>
          <w:lang w:eastAsia="en-US"/>
        </w:rPr>
        <w:t xml:space="preserve">. </w:t>
      </w:r>
      <w:r>
        <w:rPr>
          <w:snapToGrid w:val="0"/>
          <w:lang w:eastAsia="en-US"/>
        </w:rPr>
        <w:t>listopada</w:t>
      </w:r>
      <w:r w:rsidRPr="0020699E">
        <w:rPr>
          <w:snapToGrid w:val="0"/>
          <w:lang w:eastAsia="en-US"/>
        </w:rPr>
        <w:t xml:space="preserve"> 201</w:t>
      </w:r>
      <w:r>
        <w:rPr>
          <w:snapToGrid w:val="0"/>
          <w:lang w:eastAsia="en-US"/>
        </w:rPr>
        <w:t>9</w:t>
      </w:r>
      <w:r w:rsidRPr="0020699E">
        <w:rPr>
          <w:snapToGrid w:val="0"/>
          <w:lang w:eastAsia="en-US"/>
        </w:rPr>
        <w:t>. godine u dnevnim novinama Jutarnji list i na web s</w:t>
      </w:r>
      <w:r>
        <w:rPr>
          <w:snapToGrid w:val="0"/>
          <w:lang w:eastAsia="en-US"/>
        </w:rPr>
        <w:t xml:space="preserve">tranicama HGK i </w:t>
      </w:r>
      <w:r w:rsidRPr="00807BAF">
        <w:rPr>
          <w:snapToGrid w:val="0"/>
          <w:lang w:eastAsia="en-US"/>
        </w:rPr>
        <w:t>Centra za restrukturiranje i prodaju (dalje u tekstu: CERP)</w:t>
      </w:r>
      <w:r w:rsidRPr="0020699E">
        <w:rPr>
          <w:snapToGrid w:val="0"/>
          <w:lang w:eastAsia="en-US"/>
        </w:rPr>
        <w:t>.</w:t>
      </w:r>
    </w:p>
    <w:p w:rsidR="006C1B17" w:rsidRPr="0016369E" w:rsidRDefault="006C1B17" w:rsidP="006C1B17">
      <w:pPr>
        <w:jc w:val="both"/>
        <w:rPr>
          <w:snapToGrid w:val="0"/>
          <w:lang w:eastAsia="en-US"/>
        </w:rPr>
      </w:pPr>
    </w:p>
    <w:tbl>
      <w:tblPr>
        <w:tblW w:w="907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142"/>
        <w:gridCol w:w="1819"/>
        <w:gridCol w:w="1701"/>
        <w:gridCol w:w="1704"/>
      </w:tblGrid>
      <w:tr w:rsidR="006C1B17" w:rsidRPr="00175C94" w:rsidTr="00DE3022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B17" w:rsidRPr="006C17AC" w:rsidRDefault="006C1B17" w:rsidP="00DE3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6C17AC">
              <w:rPr>
                <w:b/>
                <w:bCs/>
                <w:sz w:val="20"/>
                <w:szCs w:val="20"/>
              </w:rPr>
              <w:t>.br.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B17" w:rsidRPr="006C17AC" w:rsidRDefault="006C1B17" w:rsidP="00DE3022">
            <w:pPr>
              <w:jc w:val="center"/>
              <w:rPr>
                <w:sz w:val="20"/>
                <w:szCs w:val="20"/>
              </w:rPr>
            </w:pPr>
            <w:r w:rsidRPr="006C17AC">
              <w:rPr>
                <w:b/>
                <w:bCs/>
                <w:sz w:val="20"/>
                <w:szCs w:val="20"/>
              </w:rPr>
              <w:t>Društvo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B17" w:rsidRPr="006C17AC" w:rsidRDefault="006C1B17" w:rsidP="00DE3022">
            <w:pPr>
              <w:jc w:val="center"/>
              <w:rPr>
                <w:sz w:val="20"/>
                <w:szCs w:val="20"/>
              </w:rPr>
            </w:pPr>
            <w:r w:rsidRPr="006C17AC">
              <w:rPr>
                <w:b/>
                <w:bCs/>
                <w:sz w:val="20"/>
                <w:szCs w:val="20"/>
              </w:rPr>
              <w:t>Broj dionica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B17" w:rsidRPr="006C17AC" w:rsidRDefault="006C1B17" w:rsidP="00DE3022">
            <w:pPr>
              <w:jc w:val="center"/>
              <w:rPr>
                <w:sz w:val="20"/>
                <w:szCs w:val="20"/>
              </w:rPr>
            </w:pPr>
            <w:r w:rsidRPr="006C17AC">
              <w:rPr>
                <w:b/>
                <w:bCs/>
                <w:sz w:val="20"/>
                <w:szCs w:val="20"/>
              </w:rPr>
              <w:t>% u temeljnom kapitalu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C1B17" w:rsidRPr="006C17AC" w:rsidRDefault="006C1B17" w:rsidP="00DE3022">
            <w:pPr>
              <w:jc w:val="center"/>
              <w:rPr>
                <w:sz w:val="20"/>
                <w:szCs w:val="20"/>
              </w:rPr>
            </w:pPr>
            <w:r w:rsidRPr="006C17AC">
              <w:rPr>
                <w:b/>
                <w:bCs/>
                <w:sz w:val="20"/>
                <w:szCs w:val="20"/>
              </w:rPr>
              <w:t>Početna cijena prodaje u HRK</w:t>
            </w:r>
          </w:p>
        </w:tc>
      </w:tr>
      <w:tr w:rsidR="006C1B17" w:rsidRPr="00175C94" w:rsidTr="00DE3022">
        <w:trPr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17" w:rsidRPr="006C17AC" w:rsidRDefault="006C1B17" w:rsidP="00DE3022">
            <w:pPr>
              <w:jc w:val="center"/>
              <w:rPr>
                <w:sz w:val="20"/>
                <w:szCs w:val="20"/>
              </w:rPr>
            </w:pPr>
            <w:r w:rsidRPr="006C17AC">
              <w:rPr>
                <w:sz w:val="20"/>
                <w:szCs w:val="20"/>
              </w:rPr>
              <w:t>1.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17" w:rsidRPr="00A92C83" w:rsidRDefault="006C1B17" w:rsidP="00DE3022">
            <w:pPr>
              <w:rPr>
                <w:sz w:val="20"/>
                <w:szCs w:val="20"/>
              </w:rPr>
            </w:pPr>
            <w:r w:rsidRPr="00D309A1">
              <w:rPr>
                <w:sz w:val="20"/>
                <w:szCs w:val="20"/>
              </w:rPr>
              <w:t>PANEX d.d., Čakovec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17" w:rsidRPr="00A92C83" w:rsidRDefault="006C1B17" w:rsidP="00DE3022">
            <w:pPr>
              <w:jc w:val="center"/>
              <w:rPr>
                <w:sz w:val="20"/>
                <w:szCs w:val="20"/>
              </w:rPr>
            </w:pPr>
            <w:r w:rsidRPr="00D309A1">
              <w:rPr>
                <w:sz w:val="20"/>
                <w:szCs w:val="20"/>
              </w:rPr>
              <w:t>148.409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17" w:rsidRPr="00A92C83" w:rsidRDefault="006C1B17" w:rsidP="00DE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17" w:rsidRPr="00A92C83" w:rsidRDefault="006C1B17" w:rsidP="00DE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3.800.000,00</w:t>
            </w:r>
          </w:p>
        </w:tc>
      </w:tr>
    </w:tbl>
    <w:p w:rsidR="006C1B17" w:rsidRDefault="006C1B17" w:rsidP="006C1B17">
      <w:pPr>
        <w:jc w:val="both"/>
      </w:pPr>
    </w:p>
    <w:p w:rsidR="006C1B17" w:rsidRPr="0016369E" w:rsidRDefault="006C1B17" w:rsidP="006C1B17">
      <w:pPr>
        <w:spacing w:after="120"/>
        <w:jc w:val="both"/>
      </w:pPr>
      <w:r>
        <w:t>Z</w:t>
      </w:r>
      <w:r w:rsidRPr="0016369E">
        <w:t xml:space="preserve">a </w:t>
      </w:r>
      <w:r>
        <w:t xml:space="preserve">navedeno </w:t>
      </w:r>
      <w:r w:rsidRPr="0016369E">
        <w:t>društv</w:t>
      </w:r>
      <w:r>
        <w:t>o zaprimljeno je 10 valjanih prijava i uplaćene jamčevine, te je d</w:t>
      </w:r>
      <w:r w:rsidRPr="00847F1E">
        <w:t>ana</w:t>
      </w:r>
      <w:r>
        <w:t xml:space="preserve"> 25. studenog 2019. godine</w:t>
      </w:r>
      <w:r w:rsidRPr="00847F1E">
        <w:t xml:space="preserve"> održan postup</w:t>
      </w:r>
      <w:r>
        <w:t>ak javnog nadmetanja na kojem su prodane dionice navedenog društva po cijeni od 17.530,000,00 kuna.</w:t>
      </w:r>
    </w:p>
    <w:p w:rsidR="001A65DD" w:rsidRDefault="001A65DD"/>
    <w:sectPr w:rsidR="001A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17"/>
    <w:rsid w:val="001A65DD"/>
    <w:rsid w:val="006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17"/>
    <w:pPr>
      <w:spacing w:after="0" w:line="240" w:lineRule="auto"/>
    </w:pPr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17"/>
    <w:pPr>
      <w:spacing w:after="0" w:line="240" w:lineRule="auto"/>
    </w:pPr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Velimir Mandić</dc:creator>
  <cp:lastModifiedBy>Velimir Mandić</cp:lastModifiedBy>
  <cp:revision>1</cp:revision>
  <dcterms:created xsi:type="dcterms:W3CDTF">2020-03-12T13:21:00Z</dcterms:created>
  <dcterms:modified xsi:type="dcterms:W3CDTF">2020-03-12T13:23:00Z</dcterms:modified>
</cp:coreProperties>
</file>